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5B" w:rsidRPr="00C0125B" w:rsidRDefault="00C0125B" w:rsidP="00C0125B">
      <w:pPr>
        <w:pStyle w:val="20"/>
        <w:shd w:val="clear" w:color="auto" w:fill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b/>
          <w:sz w:val="22"/>
          <w:szCs w:val="22"/>
        </w:rPr>
        <w:t>Информационные материалы к Всемирному дню охраны труда</w:t>
      </w:r>
    </w:p>
    <w:p w:rsidR="00C0125B" w:rsidRPr="00C0125B" w:rsidRDefault="00C0125B" w:rsidP="00C0125B">
      <w:pPr>
        <w:pStyle w:val="20"/>
        <w:shd w:val="clear" w:color="auto" w:fill="auto"/>
        <w:ind w:firstLine="708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Для того, чтобы привлечь всеобщее внимание к актуальной для всего мира потребности - улучшить охрану труда молодых работников и положить конец детскому труду, в 2018 году под эгидой Всемирного дня охраны труда (28 апреля) и Всемирного дня борьбы с детским трудом (12 июня) проводится совместная годовая кампания под лозунгом: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«Безопасность и здоровье нового поколения».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Данная тема призвана способствовать тому, чтобы переход молодежи от учебы к труду, из детства во взрослую жизнь происходил в безопасных и безвредных для здоровья условиях.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Совместная кампания призывает активизировать усилия, направленные на решение: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Задачи 8.8 в рамках Целей в области устойчивого развития (ЦУР) - «защищать трудовые права и содействовать обеспечению надежных и безопасных условий работы для всех трудящихся» к 2030 году;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Задачи 8.7 ЦУР - «принять срочные и эффективные меры для того, чтобы обеспечить запрет и ликвидацию наихудших форм детского труда» и покончить со всеми формами детского труда к 2025 году.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Для того, чтобы достичь этих целей ради следующего поколения работников всего мира требуется согласованный комплексный подход к искоренению детского труда и продвижению культуры профилактики в области охраны труда.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Право на безопасный и здоровый труд имеют работники всех возрастов. Молодых работников (в возрасте от 15 до 24 лет) в мире насчитывается 541 млн. - это более 15 процентов всей рабочей силы, в Республике Беларусь 262 тыс. или 7,5% от занятых в экономике.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Уровень производственного травматизма в мире среди них на 40 процентов выше, чем среди взрослых работников старше 25 лет.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В Республике Беларусь в 2017 году погибло на производстве 6 работников моложе 24 лет, в том числе 1 моложе 18, тяжелые травмы получил 51 (в 2016г. 12, 0 и 59 соответственно).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Помимо этого, здоровье и сама жизнь молодых работников часто подвергаются риску из-за присутствующих на рабочих местах опасных производственных факторов.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Детским трудом во всем мире занимаются 152 млн. детей, причем 73 млн. из них заняты на опасной работе, т.е. такой, которая по своему характеру или условиям, в которых она выполняется, может нанести вред здоровью, безопасности или нравственности детей.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Улучшение охраны труда молодежи, в том числе искоренение опасных видов труда, приводит к улучшению охраны труда всех работников. А улучшение охраны труда и благосостояния всех работников, включая родителей и других родственников, позволит улучшить перспективы развития охраны труда молодежи, поможет предупреждать несчастные случаи и заболевания среди кормильцев и предотвращать использование детского труда.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Из-за различных факторов риска, характерных именно для молодых работников, вероятность того, что они могут пострадать от присутствующих на рабочих местах опасностей, возрастает.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Эти факторы риска могут быть присущи их возрасту (например, стадия физического, психосоциального и эмоционального развития) или зависеть от него (например, уровень квалификации, опытности, образования).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 xml:space="preserve">Молодые люди, являясь работниками, зачастую бывают не осведомлены о своих правах, а </w:t>
      </w:r>
      <w:r w:rsidRPr="00C0125B">
        <w:rPr>
          <w:rFonts w:ascii="Times New Roman" w:hAnsi="Times New Roman" w:cs="Times New Roman"/>
          <w:sz w:val="22"/>
          <w:szCs w:val="22"/>
        </w:rPr>
        <w:lastRenderedPageBreak/>
        <w:t>являясь работодателями - о своих обязанностях в области охраны труда и не проявляют особого желания говорить о существующих в этой области рисках. Ввиду того, что они в довольно значительной степени присутствуют в опасных отраслях экономики и подвергаются воздействию существующих в этих отраслях опасных факторов, риск производственного травматизма среди них возрастает еще больше.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Поскольку молодые работники обычно не обладают высокой профессиональной квалификацией, рабочим опытом и переговорным потенциалом, им чаще всего удается устраиваться лишь на должности начального уровня или те, которые остаются невостребованными из-за низкой заработной платы, чрезмерной продолжительности рабочего времени, ненадежности и опасного характера работы.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Это положение усугубляется еще и тем, что уровень безработицы в мире среди молодежи в настоящее время в три раза выше, чем среди взрослых. К тому же, многие из молодых людей трудятся в неформальной экономике (78,7 процента работников в возрасте от 15 до 29 лет), где они рискуют стать жертвами несчастных случаев и профессиональных заболеваний еще больше, потому что подвергаются значительному воздействию опасных производственных факторов и не имеют полноценной социальной защиты.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Среди молодых работников, по сравнению со взрослыми, намного выше вероятность нестандартных форм занятости, которые характеризуются нестабильностью рабочих мест и отсутствием гарантий их сохранности. Те, кто занят на временной работе, из-за ее краткосрочного характера, как правило, не имеют полноценного доступа к возможностям профессиональной подготовки и развития профессиональных навыков и обычно плохо осведомлены о присутствующих на рабочем месте опасностях и рисках.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Им приходится часто менять место работы, и поэтому практически всегда, не успев и не сумев как следует ознакомиться с правилами охраны труда на одном месте, они вынуждены переходить на другое.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Риск несчастных случаев на производстве и профессиональных заболеваний, которому подвергаются молодые работники, увеличивается из-за сочетания их возраста с рядом факторов.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Сюда относятся гендерная принадлежность, инвалидность и миграционный статус. Юноши, как представляется, чаще, чем девушки, оказываются занятыми на опасной работе и становятся жертвами производственного травматизма, однако в соответствующих данных может присутствовать определенная погрешность, потому что девушки, как правило, чаще трудятся в неформальной экономике, нередко в качестве неоплачиваемых работников семейных предприятий, вследствие чего становятся «невидимыми» для официальной статистики и, следовательно, никак в ней не фигурируют. Молодые люди с инвалидностью обычно подвергаются повышенному риску отчуждения, изоляции, издевательств и несправедливого обращения и при этом располагают меньшими возможностями в плане образования и экономической деятельности.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 xml:space="preserve">Трудящиеся-мигранты отличаются одним из самых высоких показателей частоты несчастных случаев на производстве. Международные миграционные потоки во всем мире на 70 процентов состоят из лиц в возрасте до 30 лет. Для трудящихся-мигрантов риск несчастных случаев и профессиональных заболеваний может возрастать и из-за языковых барьеров. Если трудовой мигрант не владеет ни устным, ни письменным языком страны пребывания, у него могут </w:t>
      </w:r>
      <w:r w:rsidRPr="00C0125B">
        <w:rPr>
          <w:rFonts w:ascii="Times New Roman" w:hAnsi="Times New Roman" w:cs="Times New Roman"/>
          <w:sz w:val="22"/>
          <w:szCs w:val="22"/>
        </w:rPr>
        <w:lastRenderedPageBreak/>
        <w:t>возникать трудности с соблюдением правил и порядка охраны труда, он может не понимать предупредительные и информационные надписи на контейнерах с химическими веществами.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Выражать беспокойство по поводу охраны труда трудовым мигрантам не позволяют культурные традиции и особенности поведения, их статус в сфере занятости (большинство трудящихся-мигрантов заняты на временных и сезонных работах) и вынужденная необходимость всегда ставить во главу угла заработок.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Помимо того, что они становятся причиной неисчислимых человеческих страданий, несчастные случаи на производстве и профессиональные заболевания наносят значительный экономический ущерб - из-за них мировой ВВП ежегодно теряет 3,94 процента.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Для общества издержки, связанные с тяжелыми травмами молодых работников и последующим долговременным расстройством здоровья, гораздо существеннее, чем издержки, связанные с аналогичными травмами взрослых. Последствия производственной травмы оказываются более серьезными, если ее получает молодой человек в начале своей трудовой жизни.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Молодой работник с долговременным расстройством здоровья может перестать быть активным членом общества и никак не использовать полученное образование и профессиональную подготовку. Многие страны вкладывают значительные средства в обеспечение занятости молодежи, в ее образование, профессиональную подготовку, в развитие ее профессиональных навыков и в создание для нее рабочих мест. Крайне важно, чтобы в программы, реализуемые в результате таких вложений, включались и вопросы охраны труда.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Чтобы обеспечить это, необходимо понимать и учитывать факторы риска в сфере охраны труда, с которыми сталкиваются молодые работники в возрасте от 15 до 24 лет.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 xml:space="preserve">В законодательных актах и программных документах молодые работники младше 18 лет признаются уязвимой группой и обеспечиваются особой защитой в соответствии с нормами, касающимися детского труда и запрещенных опасных видов работ. Однако те, чей возраст составляет от 18 до 24 лет, сопоставимого правового признания и защиты на рабочем месте не получают несмотря на то, что постоянно подвергаются повышенному риску </w:t>
      </w:r>
      <w:proofErr w:type="spellStart"/>
      <w:r w:rsidRPr="00C0125B">
        <w:rPr>
          <w:rFonts w:ascii="Times New Roman" w:hAnsi="Times New Roman" w:cs="Times New Roman"/>
          <w:sz w:val="22"/>
          <w:szCs w:val="22"/>
        </w:rPr>
        <w:t>травмирования</w:t>
      </w:r>
      <w:proofErr w:type="spellEnd"/>
      <w:r w:rsidRPr="00C0125B">
        <w:rPr>
          <w:rFonts w:ascii="Times New Roman" w:hAnsi="Times New Roman" w:cs="Times New Roman"/>
          <w:sz w:val="22"/>
          <w:szCs w:val="22"/>
        </w:rPr>
        <w:t>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Международную организацию труда (МОТ) отличает давнее стремление продвигать достойный труд и обеспечивать безопасные и здоровые условия труда для всех работников на протяжении всей их трудовой жизни. Она обращает внимание на необходимость улучшения охраны труда молодых работников - как в целях содействия достойной занятости молодежи, так и в целях поддержки усилий, направленных на борьбу с опасными видами детского труда.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Опасными видами детского труда во всем мире занимается почти половина (72,5 млн. детей) из 151,6 млн. детей, вовлеченных в сферу применения детского труда. Примерно 24 процента из вовлеченных в эту сферу детей (более 37 млн.) находятся в возрасте от 15 до 17 лет.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 xml:space="preserve">Серьезные меры по улучшению охраны труда молодежи приносят двойную пользу - обеспечивают безопасность и сохранность здоровья молодых работников и сокращают число детей, занимающихся опасными видами детского труда. Для того, чтобы получить поколение здоровых работников, соблюдающих нормы безопасности и гигиены труда необходимы заблаговременные подготовительные действия, и начинать надо с проведения информационно-разъяснительной работы среди родителей и местного населения. Чтобы молодые люди знали о рисках и могли выступать от собственного имени, их знакомство с опасными производственными </w:t>
      </w:r>
      <w:r w:rsidRPr="00C0125B">
        <w:rPr>
          <w:rFonts w:ascii="Times New Roman" w:hAnsi="Times New Roman" w:cs="Times New Roman"/>
          <w:sz w:val="22"/>
          <w:szCs w:val="22"/>
        </w:rPr>
        <w:lastRenderedPageBreak/>
        <w:t>факторами и рисками, а также с правами работников должно начинаться еще в школе и продолжаться в рамках программ профессиональной подготовки и ученичества.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Работодатели, в том числе предприятия формальной и неформальной экономики, а также семейные предприятия, нуждаются в методических рекомендациях относительно факторов риска, с которыми сталкиваются молодые работники, и относительно соответствующих их возрасту рабочих обязанностей и условий труда. И наконец, для того, чтобы молодые работники, впервые вступающие в сферу труда, могли осуществлять свои права и высказывать собственное мнение, требуется их поддержка и представительство со стороны организаций работников. Меры по улучшению охраны труда молодежи будут способствовать достижению Цели в области устойчивого развития (ЦУР) № 8, касающейся достойного труда и экономического роста. Они помогут нам выполнить Задачу 8.8 — обеспечить надежные и безопасные условия работы для всех трудящихся к 2030 году, а также Задачу 8.7 - покончить с детским трудом во всех его формах к 2025 году.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Для выполнения этих задач требуются совместные действия государственных органов, работодателей, работников и их организаций, а также других заинтересованных сторон по формированию культуры профилактики, нацеленной на обеспечение охраны труда нового поколения мировой рабочей силы.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Мероприятия, организуемые в рамках Всемирного дня охраны труда -2018, будут направлены на информирование мировой общественности о специфических рисках для безопасности и здоровья молодых работников, на демонстрацию взаимосвязи между созданием безопасной и здоровой среды для нового поколения и достижением Цели в области устойчивого развития, в том числе на демонстрацию различных направлений деятельности, в которые заинтересованные стороны могут вкладывать средства для обеспечения реального сокращения связанного с работой травматизма и заболеваемости молодежи (в возрасте от 15 до 24 лет). Эта деятельность осуществляется на нескольких уровнях, в том числе на правовом, политическом и практическом.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Вышеупомянутые мероприятия рассчитаны на разнообразную аудиторию, состоящую из представителей правительства, работодателей, работников и их представительных организаций, а также НПО, научно</w:t>
      </w:r>
      <w:r w:rsidR="00EF218F">
        <w:rPr>
          <w:rFonts w:ascii="Times New Roman" w:hAnsi="Times New Roman" w:cs="Times New Roman"/>
          <w:sz w:val="22"/>
          <w:szCs w:val="22"/>
        </w:rPr>
        <w:t>-</w:t>
      </w:r>
      <w:bookmarkStart w:id="0" w:name="_GoBack"/>
      <w:bookmarkEnd w:id="0"/>
      <w:r w:rsidRPr="00C0125B">
        <w:rPr>
          <w:rFonts w:ascii="Times New Roman" w:hAnsi="Times New Roman" w:cs="Times New Roman"/>
          <w:sz w:val="22"/>
          <w:szCs w:val="22"/>
        </w:rPr>
        <w:t>образовательных учреждений, других учреждений ООН, центров профессиональной подготовки и самих молодых работников. В более широком плане кампания призывает к согласованным усилиям, направленным:</w:t>
      </w:r>
    </w:p>
    <w:p w:rsidR="00C0125B" w:rsidRPr="00C0125B" w:rsidRDefault="00C0125B" w:rsidP="00C0125B">
      <w:pPr>
        <w:pStyle w:val="20"/>
        <w:shd w:val="clear" w:color="auto" w:fill="auto"/>
        <w:spacing w:line="336" w:lineRule="exact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содействие ратификации конвенций МОТ, касающихся охраны труда и детского труда;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содействие - на местном, национальном и международном уровне - принятию комплексных ответных мер в отношении опасных видов детского труда и специфических для молодых работников вызовов в области охраны труда;</w:t>
      </w:r>
    </w:p>
    <w:p w:rsidR="00C0125B" w:rsidRPr="00C0125B" w:rsidRDefault="00C0125B" w:rsidP="00C0125B">
      <w:pPr>
        <w:pStyle w:val="20"/>
        <w:shd w:val="clear" w:color="auto" w:fill="auto"/>
        <w:tabs>
          <w:tab w:val="left" w:pos="3413"/>
          <w:tab w:val="left" w:pos="5554"/>
        </w:tabs>
        <w:spacing w:line="346" w:lineRule="exact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обеспечение качественного образования для всех детей и включение вопросов охраны труда в программы общего образования, профессионального</w:t>
      </w:r>
      <w:r w:rsidRPr="00C0125B">
        <w:rPr>
          <w:rFonts w:ascii="Times New Roman" w:hAnsi="Times New Roman" w:cs="Times New Roman"/>
          <w:sz w:val="22"/>
          <w:szCs w:val="22"/>
        </w:rPr>
        <w:tab/>
        <w:t>обучения,</w:t>
      </w:r>
      <w:r w:rsidRPr="00C0125B">
        <w:rPr>
          <w:rFonts w:ascii="Times New Roman" w:hAnsi="Times New Roman" w:cs="Times New Roman"/>
          <w:sz w:val="22"/>
          <w:szCs w:val="22"/>
        </w:rPr>
        <w:tab/>
        <w:t>профессионально-технического</w:t>
      </w:r>
    </w:p>
    <w:p w:rsidR="00C0125B" w:rsidRPr="00C0125B" w:rsidRDefault="00C0125B" w:rsidP="00C0125B">
      <w:pPr>
        <w:pStyle w:val="20"/>
        <w:shd w:val="clear" w:color="auto" w:fill="auto"/>
        <w:spacing w:line="346" w:lineRule="exact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образования и подготовки и в программы ученичества;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формирование доказательной базы в пользу совершенствования политических мер и действий, касающихся охраны труда молодых работников и опасных видов детского труда;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обеспечение для молодых работников доступа к членству в профсоюзах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lastRenderedPageBreak/>
        <w:t>и представительного голоса за столом переговоров при обсуждении вопросов, касающихся их охраны труда;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учет фактора особой беззащитности детей самого младшего возраста и на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привлечение внимания к такому важному вопросу, как недопущение их вовлечения в сферу детского труда;</w:t>
      </w:r>
    </w:p>
    <w:p w:rsidR="00C0125B" w:rsidRPr="00C0125B" w:rsidRDefault="00C0125B" w:rsidP="00C0125B">
      <w:pPr>
        <w:pStyle w:val="20"/>
        <w:shd w:val="clear" w:color="auto" w:fill="auto"/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•на принятие решительных трехсторонних мер для решения проблем, связанных с охраной труда и с использованием детского труда на опасных работах, с учетом опыта организаций работодателей и работников в этой области.</w:t>
      </w:r>
    </w:p>
    <w:p w:rsidR="00C0125B" w:rsidRPr="00C0125B" w:rsidRDefault="00C0125B" w:rsidP="00C0125B">
      <w:pPr>
        <w:pStyle w:val="20"/>
        <w:shd w:val="clear" w:color="auto" w:fill="auto"/>
        <w:tabs>
          <w:tab w:val="left" w:pos="5771"/>
        </w:tabs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Если говорить конкретнее, то в целях улучшения охраны труда молодых работников кампания призывает различные стороны, в том числе государственные учреждения, работодателей, работников и их организации, научно-образовательные</w:t>
      </w:r>
      <w:r w:rsidRPr="00C0125B">
        <w:rPr>
          <w:rFonts w:ascii="Times New Roman" w:hAnsi="Times New Roman" w:cs="Times New Roman"/>
          <w:sz w:val="22"/>
          <w:szCs w:val="22"/>
        </w:rPr>
        <w:tab/>
        <w:t>учреждения, организации</w:t>
      </w:r>
    </w:p>
    <w:p w:rsidR="00C0125B" w:rsidRPr="00C0125B" w:rsidRDefault="00C0125B" w:rsidP="00C0125B">
      <w:pPr>
        <w:pStyle w:val="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гражданского общества и, что немаловажно, саму молодежь и молодежные организации, действовать совместно для принятия эффективных ответных мер посредством:</w:t>
      </w:r>
    </w:p>
    <w:p w:rsidR="00C0125B" w:rsidRPr="00C0125B" w:rsidRDefault="00C0125B" w:rsidP="00C0125B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улучшения сбора и анализа данных об охране труда и о молодых работниках;</w:t>
      </w:r>
    </w:p>
    <w:p w:rsidR="00C0125B" w:rsidRPr="00C0125B" w:rsidRDefault="00C0125B" w:rsidP="00C0125B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ind w:firstLine="7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разработки, доработки и ввода в действие законов, норм, политических мер и руководящих документов, обеспечивающих более полноценную охрану труда и здоровья молодых работников;</w:t>
      </w:r>
    </w:p>
    <w:p w:rsidR="00C0125B" w:rsidRPr="00C0125B" w:rsidRDefault="00C0125B" w:rsidP="00C0125B">
      <w:pPr>
        <w:pStyle w:val="20"/>
        <w:shd w:val="clear" w:color="auto" w:fill="auto"/>
        <w:tabs>
          <w:tab w:val="left" w:pos="5771"/>
        </w:tabs>
        <w:ind w:left="126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наращивания потенциала в</w:t>
      </w:r>
      <w:r w:rsidRPr="00C0125B">
        <w:rPr>
          <w:rFonts w:ascii="Times New Roman" w:hAnsi="Times New Roman" w:cs="Times New Roman"/>
          <w:sz w:val="22"/>
          <w:szCs w:val="22"/>
        </w:rPr>
        <w:tab/>
        <w:t>целях оказания помощи</w:t>
      </w:r>
    </w:p>
    <w:p w:rsidR="00C0125B" w:rsidRPr="00C0125B" w:rsidRDefault="00C0125B" w:rsidP="00C0125B">
      <w:pPr>
        <w:pStyle w:val="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правительствам, работодателям, работникам и их организациям в удовлетворении потребностей в области охраны труда, существующих у молодых работников;</w:t>
      </w:r>
    </w:p>
    <w:p w:rsidR="00C0125B" w:rsidRPr="00C0125B" w:rsidRDefault="00C0125B" w:rsidP="00C0125B">
      <w:pPr>
        <w:pStyle w:val="20"/>
        <w:shd w:val="clear" w:color="auto" w:fill="auto"/>
        <w:ind w:firstLine="13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интеграции учебных курсов по охране труда в общеобразовательные программы и программы профессиональной подготовки с тем, чтобы обеспечить появление нового поколения здоровых и соблюдающих нормы безопасности работников;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- усиления пропагандистской, информационно-разъяснительной и научно-исследовательской работы по вопросу уязвимости молодых людей перед опасностями и рисками в области охраны труда.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В то время, как весь мир старается улучшить перспективы молодежной занятости, мы должны обеспечить, чтобы молодые люди обладали образованием и подготовкой, необходимыми им для выполнения своей работы безопасными способами без вреда для здоровья, а работодатели были осведомлены и знали о своих обязанностях (в плане искоренения детского труда и улучшения охраны труда) и осознавали необходимость устранения конкретных рисков, касающихся молодых работников.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 направлен Закон Республики Беларусь «Об охране труда» (далее - Закон об охране труда).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Закон об охране труда применяется в отношении всех работодателей и работающих граждан Республики Беларусь, иностранных граждан и лиц без гражданства. 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 (статья 273 Трудового Кодекса Республики Беларусь).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lastRenderedPageBreak/>
        <w:t xml:space="preserve">В частности, несовершеннолетние работающие, наравне </w:t>
      </w:r>
      <w:proofErr w:type="gramStart"/>
      <w:r w:rsidRPr="00C0125B">
        <w:rPr>
          <w:rFonts w:ascii="Times New Roman" w:hAnsi="Times New Roman" w:cs="Times New Roman"/>
          <w:sz w:val="22"/>
          <w:szCs w:val="22"/>
        </w:rPr>
        <w:t>со взрослыми</w:t>
      </w:r>
      <w:proofErr w:type="gramEnd"/>
      <w:r w:rsidRPr="00C0125B">
        <w:rPr>
          <w:rFonts w:ascii="Times New Roman" w:hAnsi="Times New Roman" w:cs="Times New Roman"/>
          <w:sz w:val="22"/>
          <w:szCs w:val="22"/>
        </w:rPr>
        <w:t xml:space="preserve"> работающими, имеют право на (статья 11 Закона об охране труда):</w:t>
      </w:r>
    </w:p>
    <w:p w:rsidR="00C0125B" w:rsidRPr="00C0125B" w:rsidRDefault="00C0125B" w:rsidP="00C0125B">
      <w:pPr>
        <w:pStyle w:val="20"/>
        <w:shd w:val="clear" w:color="auto" w:fill="auto"/>
        <w:ind w:firstLine="740"/>
        <w:jc w:val="left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рабочее место, соответствующее требованиям по охране труда; 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обучение безопасным методам и приемам работы, проведение инструктажа по вопросам охраны труда;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 xml:space="preserve"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Pr="00C0125B">
        <w:rPr>
          <w:rFonts w:ascii="Times New Roman" w:hAnsi="Times New Roman" w:cs="Times New Roman"/>
          <w:sz w:val="22"/>
          <w:szCs w:val="22"/>
        </w:rPr>
        <w:t>непредоставлении</w:t>
      </w:r>
      <w:proofErr w:type="spellEnd"/>
      <w:r w:rsidRPr="00C0125B">
        <w:rPr>
          <w:rFonts w:ascii="Times New Roman" w:hAnsi="Times New Roman" w:cs="Times New Roman"/>
          <w:sz w:val="22"/>
          <w:szCs w:val="22"/>
        </w:rPr>
        <w:t xml:space="preserve"> ему средств индивидуальной защиты, непосредственно обеспечивающих безопасность труда.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Одновременно, правовое регулирование в области охраны труда в отношении несовершеннолетних работающих осуществляется с использованием специальных мер, направленных на охрану их здоровья в процессе трудовой деятельности, в том числе путем введения для них дополнительных гарантий, призванных оградить или компенсировать воздействие на здоровье неблагоприятных факторов.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Так, в статье 16 Закона об охране труда устанавливается требование о привлечении лиц моложе 18 лет к выполнению работ лишь после предварительного медицинского осмотра и в дальнейшем до достижения 18 лет - прохождения обязательного медицинского осмотра в соответствии с законодательством.</w:t>
      </w:r>
    </w:p>
    <w:p w:rsidR="00C0125B" w:rsidRPr="00C0125B" w:rsidRDefault="00C0125B" w:rsidP="00C0125B">
      <w:pPr>
        <w:pStyle w:val="20"/>
        <w:shd w:val="clear" w:color="auto" w:fill="auto"/>
        <w:ind w:firstLine="78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Лица в возрасте от 14 до 16 лет могут привлекаться к выполнению легких видов работ, перечень которых утверждается Министерством труда и социальной защиты Республики Беларусь. Не допускается привлечение лиц моложе 18 лет к выполнению тяжелых работ и работ с вредными и (или) опасными условиями труда, к подземным и горным работам. Из указанного правила допускается только одно исключение - привлечение к выполнению указанных работ обучающихся учреждений образования в возрасте от 16 до 18 лет при прохождении ими производственного обучения, практики. При этом привлечение обучающихся к указанным работам ограничивается временем их выполнения - не более четырех часов в день.</w:t>
      </w:r>
    </w:p>
    <w:p w:rsidR="00C0125B" w:rsidRPr="00C0125B" w:rsidRDefault="00C0125B" w:rsidP="00C0125B">
      <w:pPr>
        <w:pStyle w:val="30"/>
        <w:shd w:val="clear" w:color="auto" w:fill="auto"/>
        <w:tabs>
          <w:tab w:val="left" w:pos="2887"/>
        </w:tabs>
        <w:ind w:firstLine="780"/>
        <w:rPr>
          <w:rFonts w:ascii="Times New Roman" w:hAnsi="Times New Roman" w:cs="Times New Roman"/>
          <w:sz w:val="22"/>
          <w:szCs w:val="22"/>
        </w:rPr>
      </w:pPr>
      <w:proofErr w:type="spellStart"/>
      <w:r w:rsidRPr="00C0125B">
        <w:rPr>
          <w:rFonts w:ascii="Times New Roman" w:hAnsi="Times New Roman" w:cs="Times New Roman"/>
          <w:sz w:val="22"/>
          <w:szCs w:val="22"/>
        </w:rPr>
        <w:t>Справочно</w:t>
      </w:r>
      <w:proofErr w:type="spellEnd"/>
      <w:r w:rsidRPr="00C0125B">
        <w:rPr>
          <w:rFonts w:ascii="Times New Roman" w:hAnsi="Times New Roman" w:cs="Times New Roman"/>
          <w:sz w:val="22"/>
          <w:szCs w:val="22"/>
        </w:rPr>
        <w:t>:</w:t>
      </w:r>
      <w:r w:rsidRPr="00C0125B">
        <w:rPr>
          <w:rFonts w:ascii="Times New Roman" w:hAnsi="Times New Roman" w:cs="Times New Roman"/>
          <w:sz w:val="22"/>
          <w:szCs w:val="22"/>
        </w:rPr>
        <w:tab/>
        <w:t>Перечень легких видов работ, которые могут</w:t>
      </w:r>
    </w:p>
    <w:p w:rsidR="00C0125B" w:rsidRPr="00C0125B" w:rsidRDefault="00C0125B" w:rsidP="00C0125B">
      <w:pPr>
        <w:pStyle w:val="3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выполнять лица в возрасте от четырнадцати до шестнадцати лет, утвержденный постановлением Министерства труда и социальной защиты Республики Беларусь от 15 октября 2010 г. № 144. Список работ, на которых запрещается применение труда лиц моложе восемнадцати лет, утвержденный постановлением Министерства труда и социальной защиты Республики Беларусь от 27 июня 2013 г. № 67;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lastRenderedPageBreak/>
        <w:t>Предусматривается также запрет на подъем и перемещение несовершеннолетними тяжестей вручную, превышающих установленные для них предельные нормы, если иное не установлено законодательными актами (часть пятая статьи 16 Закона об охране труда).</w:t>
      </w:r>
    </w:p>
    <w:p w:rsidR="00C0125B" w:rsidRPr="00C0125B" w:rsidRDefault="00C0125B" w:rsidP="00C0125B">
      <w:pPr>
        <w:pStyle w:val="30"/>
        <w:shd w:val="clear" w:color="auto" w:fill="auto"/>
        <w:tabs>
          <w:tab w:val="left" w:pos="2631"/>
        </w:tabs>
        <w:ind w:firstLine="740"/>
        <w:rPr>
          <w:rFonts w:ascii="Times New Roman" w:hAnsi="Times New Roman" w:cs="Times New Roman"/>
          <w:sz w:val="22"/>
          <w:szCs w:val="22"/>
        </w:rPr>
      </w:pPr>
      <w:proofErr w:type="spellStart"/>
      <w:r w:rsidRPr="00C0125B">
        <w:rPr>
          <w:rFonts w:ascii="Times New Roman" w:hAnsi="Times New Roman" w:cs="Times New Roman"/>
          <w:sz w:val="22"/>
          <w:szCs w:val="22"/>
        </w:rPr>
        <w:t>Справочно</w:t>
      </w:r>
      <w:proofErr w:type="spellEnd"/>
      <w:r w:rsidRPr="00C0125B">
        <w:rPr>
          <w:rFonts w:ascii="Times New Roman" w:hAnsi="Times New Roman" w:cs="Times New Roman"/>
          <w:sz w:val="22"/>
          <w:szCs w:val="22"/>
        </w:rPr>
        <w:t>:</w:t>
      </w:r>
      <w:r w:rsidRPr="00C0125B">
        <w:rPr>
          <w:rFonts w:ascii="Times New Roman" w:hAnsi="Times New Roman" w:cs="Times New Roman"/>
          <w:sz w:val="22"/>
          <w:szCs w:val="22"/>
        </w:rPr>
        <w:tab/>
        <w:t>Предельные нормы подъема и перемещения</w:t>
      </w:r>
    </w:p>
    <w:p w:rsidR="00C0125B" w:rsidRPr="00C0125B" w:rsidRDefault="00C0125B" w:rsidP="00C0125B">
      <w:pPr>
        <w:pStyle w:val="3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несовершеннолетними тяжестей вручную, установленные постановлением Министерства здравоохранения Республики Беларусь от 13 октября 2010 г. № 13.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Кроме этого, установлен запрет по привлечению работников моложе восемнадцати лет к ночным и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работам в выходные дни, если иное не установлено законодательными актами (часть шестая статьи 16 Закона об охране труда).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Таким образом, между заинтересованными сторонами существуют огромные возможности для сотрудничества по вопросу интеграции охраны труда в программы общего образования, развития профессиональных навыков и ученичества (ввиду того внимания, которое в глобальном плане акцентируется на молодежной занятости), а также по вопросу содействия работодателям в устранении конкретных рисков, с которыми сталкиваются молодые работники, с помощью комплексной модели, учитывающей характер рисков и производственной среды. При этом правительство должно выполнять свою роль, поддерживая эти усилия с помощью адаптированного национального законодательства и политики.</w:t>
      </w:r>
    </w:p>
    <w:p w:rsidR="00C0125B" w:rsidRPr="00C0125B" w:rsidRDefault="00C0125B" w:rsidP="00C0125B">
      <w:pPr>
        <w:pStyle w:val="20"/>
        <w:shd w:val="clear" w:color="auto" w:fill="auto"/>
        <w:ind w:firstLine="740"/>
        <w:rPr>
          <w:rFonts w:ascii="Times New Roman" w:hAnsi="Times New Roman" w:cs="Times New Roman"/>
          <w:sz w:val="22"/>
          <w:szCs w:val="22"/>
        </w:rPr>
      </w:pPr>
      <w:r w:rsidRPr="00C0125B">
        <w:rPr>
          <w:rFonts w:ascii="Times New Roman" w:hAnsi="Times New Roman" w:cs="Times New Roman"/>
          <w:sz w:val="22"/>
          <w:szCs w:val="22"/>
        </w:rPr>
        <w:t>От формирования новых поколений здоровых, соблюдающих нормы безопасности работников, зависят рост населения, производительность, психическое и физическое благополучие общества. Приглашаем все заинтересованные стороны присоединиться к нашей кампании и добавить свои голоса к глобальному движению за улучшение охраны труда молодых работников и ликвидацию детского труда.</w:t>
      </w:r>
    </w:p>
    <w:p w:rsidR="00C0125B" w:rsidRPr="00C0125B" w:rsidRDefault="00C0125B" w:rsidP="00C0125B">
      <w:pPr>
        <w:jc w:val="both"/>
        <w:rPr>
          <w:rFonts w:ascii="Times New Roman" w:hAnsi="Times New Roman" w:cs="Times New Roman"/>
          <w:spacing w:val="-8"/>
        </w:rPr>
      </w:pPr>
    </w:p>
    <w:p w:rsidR="00C0125B" w:rsidRPr="00C0125B" w:rsidRDefault="00C0125B" w:rsidP="00C0125B">
      <w:pPr>
        <w:jc w:val="both"/>
        <w:rPr>
          <w:rFonts w:ascii="Times New Roman" w:hAnsi="Times New Roman" w:cs="Times New Roman"/>
        </w:rPr>
      </w:pPr>
    </w:p>
    <w:p w:rsidR="00C31399" w:rsidRPr="00C0125B" w:rsidRDefault="00C31399">
      <w:pPr>
        <w:rPr>
          <w:rFonts w:ascii="Times New Roman" w:hAnsi="Times New Roman" w:cs="Times New Roman"/>
        </w:rPr>
      </w:pPr>
    </w:p>
    <w:sectPr w:rsidR="00C31399" w:rsidRPr="00C0125B" w:rsidSect="00EF2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37EFA"/>
    <w:multiLevelType w:val="multilevel"/>
    <w:tmpl w:val="123E25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25B"/>
    <w:rsid w:val="00C0125B"/>
    <w:rsid w:val="00C31399"/>
    <w:rsid w:val="00E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E3B6-049F-4C96-B2DB-CD4AB05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0125B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25B"/>
    <w:pPr>
      <w:widowControl w:val="0"/>
      <w:shd w:val="clear" w:color="auto" w:fill="FFFFFF"/>
      <w:spacing w:after="0" w:line="341" w:lineRule="exact"/>
      <w:jc w:val="both"/>
    </w:pPr>
    <w:rPr>
      <w:sz w:val="30"/>
      <w:szCs w:val="30"/>
    </w:rPr>
  </w:style>
  <w:style w:type="character" w:customStyle="1" w:styleId="3">
    <w:name w:val="Основной текст (3)_"/>
    <w:basedOn w:val="a0"/>
    <w:link w:val="30"/>
    <w:locked/>
    <w:rsid w:val="00C0125B"/>
    <w:rPr>
      <w:i/>
      <w:i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25B"/>
    <w:pPr>
      <w:widowControl w:val="0"/>
      <w:shd w:val="clear" w:color="auto" w:fill="FFFFFF"/>
      <w:spacing w:after="0" w:line="341" w:lineRule="exact"/>
      <w:jc w:val="both"/>
    </w:pPr>
    <w:rPr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3099</Words>
  <Characters>17670</Characters>
  <Application>Microsoft Office Word</Application>
  <DocSecurity>0</DocSecurity>
  <Lines>147</Lines>
  <Paragraphs>41</Paragraphs>
  <ScaleCrop>false</ScaleCrop>
  <Company>Microsoft</Company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NotePad.by</cp:lastModifiedBy>
  <cp:revision>3</cp:revision>
  <dcterms:created xsi:type="dcterms:W3CDTF">2018-04-20T05:21:00Z</dcterms:created>
  <dcterms:modified xsi:type="dcterms:W3CDTF">2018-05-02T08:18:00Z</dcterms:modified>
</cp:coreProperties>
</file>