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49" w:rsidRDefault="00EC0C7C" w:rsidP="00596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94">
        <w:rPr>
          <w:rFonts w:ascii="Times New Roman" w:hAnsi="Times New Roman" w:cs="Times New Roman"/>
          <w:b/>
          <w:sz w:val="28"/>
          <w:szCs w:val="28"/>
        </w:rPr>
        <w:t xml:space="preserve">Урок №1. </w:t>
      </w:r>
      <w:r w:rsidR="00596902" w:rsidRPr="005C7794">
        <w:rPr>
          <w:rFonts w:ascii="Times New Roman" w:hAnsi="Times New Roman" w:cs="Times New Roman"/>
          <w:b/>
          <w:sz w:val="28"/>
          <w:szCs w:val="28"/>
        </w:rPr>
        <w:t>Обмен неорганических и органических веществ. Витамины</w:t>
      </w:r>
    </w:p>
    <w:p w:rsidR="00384F2D" w:rsidRPr="005C7794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Прочитать §37.</w:t>
      </w:r>
    </w:p>
    <w:p w:rsidR="00596902" w:rsidRDefault="00596902" w:rsidP="00596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596902" w:rsidRDefault="00596902" w:rsidP="005969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902">
        <w:rPr>
          <w:rFonts w:ascii="Times New Roman" w:hAnsi="Times New Roman" w:cs="Times New Roman"/>
          <w:i/>
          <w:sz w:val="28"/>
          <w:szCs w:val="28"/>
        </w:rPr>
        <w:t>Сравнительная характеристика веществ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96902" w:rsidRPr="00596902" w:rsidTr="00596902">
        <w:tc>
          <w:tcPr>
            <w:tcW w:w="2336" w:type="dxa"/>
          </w:tcPr>
          <w:p w:rsidR="00596902" w:rsidRPr="005C7794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94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2336" w:type="dxa"/>
          </w:tcPr>
          <w:p w:rsidR="00596902" w:rsidRPr="005C7794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94">
              <w:rPr>
                <w:rFonts w:ascii="Times New Roman" w:hAnsi="Times New Roman" w:cs="Times New Roman"/>
                <w:sz w:val="28"/>
                <w:szCs w:val="28"/>
              </w:rPr>
              <w:t>Органическое или неорганическое</w:t>
            </w:r>
          </w:p>
        </w:tc>
        <w:tc>
          <w:tcPr>
            <w:tcW w:w="2336" w:type="dxa"/>
          </w:tcPr>
          <w:p w:rsidR="00596902" w:rsidRPr="005C7794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94">
              <w:rPr>
                <w:rFonts w:ascii="Times New Roman" w:hAnsi="Times New Roman" w:cs="Times New Roman"/>
                <w:sz w:val="28"/>
                <w:szCs w:val="28"/>
              </w:rPr>
              <w:t>Конечные продукты расщепления в клетке</w:t>
            </w:r>
          </w:p>
        </w:tc>
        <w:tc>
          <w:tcPr>
            <w:tcW w:w="2337" w:type="dxa"/>
          </w:tcPr>
          <w:p w:rsidR="00596902" w:rsidRPr="005C7794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9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596902" w:rsidTr="00596902"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596902"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596902"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596902"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902" w:rsidRDefault="00596902" w:rsidP="00596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 и запомните их</w:t>
      </w:r>
    </w:p>
    <w:p w:rsidR="00596902" w:rsidRDefault="00596902" w:rsidP="0059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– </w:t>
      </w:r>
    </w:p>
    <w:p w:rsidR="00596902" w:rsidRDefault="00596902" w:rsidP="0059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Гиповитаминоз – </w:t>
      </w:r>
    </w:p>
    <w:p w:rsidR="00596902" w:rsidRDefault="00596902" w:rsidP="0059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Гипервитаминоз – </w:t>
      </w:r>
    </w:p>
    <w:p w:rsidR="00596902" w:rsidRDefault="00596902" w:rsidP="00596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596902" w:rsidRDefault="00596902" w:rsidP="00596902">
      <w:pPr>
        <w:pStyle w:val="a3"/>
        <w:ind w:left="2124" w:hanging="140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Витамины и их значение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2"/>
        <w:gridCol w:w="2694"/>
        <w:gridCol w:w="2452"/>
        <w:gridCol w:w="2257"/>
      </w:tblGrid>
      <w:tr w:rsidR="00596902" w:rsidTr="00AC4DF5">
        <w:tc>
          <w:tcPr>
            <w:tcW w:w="1555" w:type="dxa"/>
          </w:tcPr>
          <w:p w:rsidR="00596902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2835" w:type="dxa"/>
          </w:tcPr>
          <w:p w:rsidR="00596902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</w:t>
            </w:r>
          </w:p>
        </w:tc>
        <w:tc>
          <w:tcPr>
            <w:tcW w:w="2619" w:type="dxa"/>
          </w:tcPr>
          <w:p w:rsidR="00596902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336" w:type="dxa"/>
          </w:tcPr>
          <w:p w:rsidR="00596902" w:rsidRDefault="00596902" w:rsidP="0059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или авитаминоза</w:t>
            </w:r>
          </w:p>
        </w:tc>
      </w:tr>
      <w:tr w:rsidR="00596902" w:rsidTr="00AC4DF5">
        <w:tc>
          <w:tcPr>
            <w:tcW w:w="1555" w:type="dxa"/>
          </w:tcPr>
          <w:p w:rsidR="00596902" w:rsidRPr="00AC4DF5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кислота)</w:t>
            </w:r>
          </w:p>
        </w:tc>
        <w:tc>
          <w:tcPr>
            <w:tcW w:w="2835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AC4DF5">
        <w:tc>
          <w:tcPr>
            <w:tcW w:w="1555" w:type="dxa"/>
          </w:tcPr>
          <w:p w:rsidR="00596902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4D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(тиамин)</w:t>
            </w:r>
          </w:p>
        </w:tc>
        <w:tc>
          <w:tcPr>
            <w:tcW w:w="2835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AC4DF5">
        <w:tc>
          <w:tcPr>
            <w:tcW w:w="1555" w:type="dxa"/>
          </w:tcPr>
          <w:p w:rsidR="00596902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4D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835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DF5" w:rsidTr="00AC4DF5">
        <w:tc>
          <w:tcPr>
            <w:tcW w:w="1555" w:type="dxa"/>
          </w:tcPr>
          <w:p w:rsidR="00AC4DF5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4D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835" w:type="dxa"/>
          </w:tcPr>
          <w:p w:rsidR="00AC4DF5" w:rsidRDefault="00AC4DF5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AC4DF5" w:rsidRDefault="00AC4DF5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C4DF5" w:rsidRDefault="00AC4DF5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AC4DF5">
        <w:tc>
          <w:tcPr>
            <w:tcW w:w="1555" w:type="dxa"/>
          </w:tcPr>
          <w:p w:rsidR="00596902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02" w:rsidTr="00AC4DF5">
        <w:tc>
          <w:tcPr>
            <w:tcW w:w="1555" w:type="dxa"/>
          </w:tcPr>
          <w:p w:rsidR="00596902" w:rsidRPr="00AC4DF5" w:rsidRDefault="00AC4DF5" w:rsidP="00AC4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835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6902" w:rsidRDefault="00596902" w:rsidP="0059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902" w:rsidRDefault="00AC4DF5" w:rsidP="00AC4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D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F5">
        <w:rPr>
          <w:rFonts w:ascii="Times New Roman" w:hAnsi="Times New Roman" w:cs="Times New Roman"/>
          <w:sz w:val="28"/>
          <w:szCs w:val="28"/>
        </w:rPr>
        <w:t>питательным веществам относятся группы химических соединений, такие, как белки, жиры, углеводы, которые содержатся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F5">
        <w:rPr>
          <w:rFonts w:ascii="Times New Roman" w:hAnsi="Times New Roman" w:cs="Times New Roman"/>
          <w:sz w:val="28"/>
          <w:szCs w:val="28"/>
        </w:rPr>
        <w:t>пище. Почему же вещества, пригодные для пищи, например, молоко или куриный бульон, введенные прямо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F5">
        <w:rPr>
          <w:rFonts w:ascii="Times New Roman" w:hAnsi="Times New Roman" w:cs="Times New Roman"/>
          <w:sz w:val="28"/>
          <w:szCs w:val="28"/>
        </w:rPr>
        <w:t>кровь, вызывают гибель человека?</w:t>
      </w:r>
    </w:p>
    <w:p w:rsidR="00EC0C7C" w:rsidRDefault="00EC0C7C" w:rsidP="00AC4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C7C">
        <w:rPr>
          <w:rFonts w:ascii="Times New Roman" w:hAnsi="Times New Roman" w:cs="Times New Roman"/>
          <w:sz w:val="28"/>
          <w:szCs w:val="28"/>
        </w:rPr>
        <w:t xml:space="preserve">К каким авитаминозам и почему часто приводит </w:t>
      </w:r>
      <w:proofErr w:type="spellStart"/>
      <w:r w:rsidRPr="00EC0C7C">
        <w:rPr>
          <w:rFonts w:ascii="Times New Roman" w:hAnsi="Times New Roman" w:cs="Times New Roman"/>
          <w:sz w:val="28"/>
          <w:szCs w:val="28"/>
        </w:rPr>
        <w:t>безжировая</w:t>
      </w:r>
      <w:proofErr w:type="spellEnd"/>
      <w:r w:rsidRPr="00EC0C7C">
        <w:rPr>
          <w:rFonts w:ascii="Times New Roman" w:hAnsi="Times New Roman" w:cs="Times New Roman"/>
          <w:sz w:val="28"/>
          <w:szCs w:val="28"/>
        </w:rPr>
        <w:t xml:space="preserve"> диета?</w:t>
      </w:r>
    </w:p>
    <w:p w:rsidR="00EC0C7C" w:rsidRDefault="00EC0C7C" w:rsidP="00AC4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C7C">
        <w:rPr>
          <w:rFonts w:ascii="Times New Roman" w:hAnsi="Times New Roman" w:cs="Times New Roman"/>
          <w:sz w:val="28"/>
          <w:szCs w:val="28"/>
        </w:rPr>
        <w:t>Какие условия необходимо соблюдать, чтобы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7C">
        <w:rPr>
          <w:rFonts w:ascii="Times New Roman" w:hAnsi="Times New Roman" w:cs="Times New Roman"/>
          <w:sz w:val="28"/>
          <w:szCs w:val="28"/>
        </w:rPr>
        <w:t>сохранить витамины при приготовлении пищи?</w:t>
      </w:r>
    </w:p>
    <w:p w:rsidR="004022B7" w:rsidRPr="004022B7" w:rsidRDefault="00AC4DF5" w:rsidP="00330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2B7">
        <w:rPr>
          <w:rFonts w:ascii="Times New Roman" w:hAnsi="Times New Roman" w:cs="Times New Roman"/>
          <w:sz w:val="28"/>
          <w:szCs w:val="28"/>
        </w:rPr>
        <w:t>Только экологически чистые продукты обеспечивают нормальное функциони</w:t>
      </w:r>
      <w:r w:rsidRPr="004022B7">
        <w:rPr>
          <w:rFonts w:ascii="Times New Roman" w:hAnsi="Times New Roman" w:cs="Times New Roman"/>
          <w:sz w:val="28"/>
          <w:szCs w:val="28"/>
        </w:rPr>
        <w:softHyphen/>
        <w:t>рование организма человека. Узнайте из дополнительных источников информации, что такое «экологически чистые продукты», и</w:t>
      </w:r>
      <w:r w:rsidR="00EC0C7C" w:rsidRPr="004022B7">
        <w:rPr>
          <w:rFonts w:ascii="Times New Roman" w:hAnsi="Times New Roman" w:cs="Times New Roman"/>
          <w:sz w:val="28"/>
          <w:szCs w:val="28"/>
        </w:rPr>
        <w:t xml:space="preserve"> </w:t>
      </w:r>
      <w:r w:rsidRPr="004022B7">
        <w:rPr>
          <w:rFonts w:ascii="Times New Roman" w:hAnsi="Times New Roman" w:cs="Times New Roman"/>
          <w:sz w:val="28"/>
          <w:szCs w:val="28"/>
        </w:rPr>
        <w:t>предложите способы их получения в</w:t>
      </w:r>
      <w:r w:rsidR="00EC0C7C" w:rsidRPr="004022B7">
        <w:rPr>
          <w:rFonts w:ascii="Times New Roman" w:hAnsi="Times New Roman" w:cs="Times New Roman"/>
          <w:sz w:val="28"/>
          <w:szCs w:val="28"/>
        </w:rPr>
        <w:t xml:space="preserve"> </w:t>
      </w:r>
      <w:r w:rsidRPr="004022B7">
        <w:rPr>
          <w:rFonts w:ascii="Times New Roman" w:hAnsi="Times New Roman" w:cs="Times New Roman"/>
          <w:sz w:val="28"/>
          <w:szCs w:val="28"/>
        </w:rPr>
        <w:t>крестьянском (фермерском) хозяйстве, на</w:t>
      </w:r>
      <w:r w:rsidR="00EC0C7C" w:rsidRPr="004022B7">
        <w:rPr>
          <w:rFonts w:ascii="Times New Roman" w:hAnsi="Times New Roman" w:cs="Times New Roman"/>
          <w:sz w:val="28"/>
          <w:szCs w:val="28"/>
        </w:rPr>
        <w:t xml:space="preserve"> </w:t>
      </w:r>
      <w:r w:rsidRPr="004022B7">
        <w:rPr>
          <w:rFonts w:ascii="Times New Roman" w:hAnsi="Times New Roman" w:cs="Times New Roman"/>
          <w:sz w:val="28"/>
          <w:szCs w:val="28"/>
        </w:rPr>
        <w:t>приусадебном или дачном участке.</w:t>
      </w:r>
      <w:r w:rsidR="004022B7" w:rsidRPr="004022B7">
        <w:rPr>
          <w:rFonts w:ascii="Times New Roman" w:hAnsi="Times New Roman" w:cs="Times New Roman"/>
          <w:sz w:val="28"/>
          <w:szCs w:val="28"/>
        </w:rPr>
        <w:br w:type="page"/>
      </w:r>
    </w:p>
    <w:p w:rsidR="00596902" w:rsidRDefault="004022B7" w:rsidP="005C7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94">
        <w:rPr>
          <w:rFonts w:ascii="Times New Roman" w:hAnsi="Times New Roman" w:cs="Times New Roman"/>
          <w:b/>
          <w:sz w:val="28"/>
          <w:szCs w:val="28"/>
        </w:rPr>
        <w:lastRenderedPageBreak/>
        <w:t>Урок №2. Общий план строения пищеварительной системы. Пищеварение в ротовой полости.</w:t>
      </w:r>
    </w:p>
    <w:p w:rsidR="00384F2D" w:rsidRPr="005C7794" w:rsidRDefault="00384F2D" w:rsidP="00384F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§38</w:t>
      </w:r>
    </w:p>
    <w:p w:rsidR="004022B7" w:rsidRDefault="00036309" w:rsidP="004022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281305</wp:posOffset>
            </wp:positionV>
            <wp:extent cx="2313940" cy="2970530"/>
            <wp:effectExtent l="0" t="0" r="0" b="1270"/>
            <wp:wrapThrough wrapText="bothSides">
              <wp:wrapPolygon edited="0">
                <wp:start x="0" y="0"/>
                <wp:lineTo x="0" y="21471"/>
                <wp:lineTo x="21339" y="21471"/>
                <wp:lineTo x="213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2B7">
        <w:rPr>
          <w:rFonts w:ascii="Times New Roman" w:hAnsi="Times New Roman" w:cs="Times New Roman"/>
          <w:sz w:val="28"/>
          <w:szCs w:val="28"/>
        </w:rPr>
        <w:t>Рассмотрите рисунок. Подпишите названия обозначенных на картинке органов пищеварения.</w:t>
      </w:r>
    </w:p>
    <w:p w:rsidR="005C7794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C7794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C7794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C7794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C7794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 xml:space="preserve"> __________</w:t>
      </w:r>
    </w:p>
    <w:p w:rsidR="00036309" w:rsidRPr="00AA3D9B" w:rsidRDefault="00036309" w:rsidP="005C77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 xml:space="preserve"> __________</w:t>
      </w:r>
    </w:p>
    <w:p w:rsidR="005C7794" w:rsidRDefault="005C7794" w:rsidP="005C7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C7C" w:rsidRDefault="004022B7" w:rsidP="004022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цифры, которыми на рисунке обозначены:</w:t>
      </w:r>
    </w:p>
    <w:p w:rsidR="004022B7" w:rsidRDefault="004022B7" w:rsidP="00402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8255</wp:posOffset>
            </wp:positionV>
            <wp:extent cx="23050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Резцы ____________________</w:t>
      </w:r>
    </w:p>
    <w:p w:rsidR="004022B7" w:rsidRDefault="004022B7" w:rsidP="00402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Клыки ____________________</w:t>
      </w:r>
    </w:p>
    <w:p w:rsidR="004022B7" w:rsidRDefault="004022B7" w:rsidP="00402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коренные зубы _______</w:t>
      </w:r>
    </w:p>
    <w:p w:rsidR="004022B7" w:rsidRDefault="004022B7" w:rsidP="00402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коренные зубы ______</w:t>
      </w:r>
    </w:p>
    <w:p w:rsidR="005E3B56" w:rsidRDefault="005E3B56" w:rsidP="005E3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названия обозначенных на рисунке частей зуба.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2522205</wp:posOffset>
            </wp:positionH>
            <wp:positionV relativeFrom="paragraph">
              <wp:posOffset>11032</wp:posOffset>
            </wp:positionV>
            <wp:extent cx="2357755" cy="1882775"/>
            <wp:effectExtent l="0" t="0" r="4445" b="3175"/>
            <wp:wrapThrough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5E3B56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AA3D9B" w:rsidRPr="00AA3D9B" w:rsidRDefault="00AA3D9B" w:rsidP="00AA3D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D9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5E3B56" w:rsidRDefault="005E3B56" w:rsidP="005E3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новые термины и понятия, дайте им определения.</w:t>
      </w:r>
    </w:p>
    <w:p w:rsidR="005E3B56" w:rsidRDefault="005E3B56" w:rsidP="005E3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B56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правила,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зубами.</w:t>
      </w:r>
    </w:p>
    <w:p w:rsidR="005E3B56" w:rsidRDefault="005E3B56" w:rsidP="005E3B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B5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проглатывания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56">
        <w:rPr>
          <w:rFonts w:ascii="Times New Roman" w:hAnsi="Times New Roman" w:cs="Times New Roman"/>
          <w:sz w:val="28"/>
          <w:szCs w:val="28"/>
        </w:rPr>
        <w:t>пищи?</w:t>
      </w:r>
    </w:p>
    <w:p w:rsidR="00AA3D9B" w:rsidRPr="00AA3D9B" w:rsidRDefault="005E3B56" w:rsidP="004A78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9B">
        <w:rPr>
          <w:rFonts w:ascii="Times New Roman" w:hAnsi="Times New Roman" w:cs="Times New Roman"/>
          <w:sz w:val="28"/>
          <w:szCs w:val="28"/>
        </w:rPr>
        <w:t>Напишите, какие химические изменения происходят с пищей в ротовой полости.</w:t>
      </w:r>
    </w:p>
    <w:p w:rsidR="004022B7" w:rsidRDefault="005E3B56" w:rsidP="00402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№3. Пищеварение в желудке и кишечнике. </w:t>
      </w:r>
      <w:r w:rsidR="00B54499" w:rsidRPr="0006355D">
        <w:rPr>
          <w:rFonts w:ascii="Times New Roman" w:hAnsi="Times New Roman" w:cs="Times New Roman"/>
          <w:b/>
          <w:sz w:val="28"/>
          <w:szCs w:val="28"/>
        </w:rPr>
        <w:t>Регуляция пищеварения</w:t>
      </w:r>
    </w:p>
    <w:p w:rsidR="00384F2D" w:rsidRPr="0006355D" w:rsidRDefault="00384F2D" w:rsidP="00402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§39</w:t>
      </w:r>
    </w:p>
    <w:p w:rsidR="00B54499" w:rsidRDefault="00AA3D9B" w:rsidP="00B544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</w:t>
      </w:r>
    </w:p>
    <w:p w:rsidR="00AA3D9B" w:rsidRDefault="00AA3D9B" w:rsidP="00AA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Желудочный сок – </w:t>
      </w:r>
    </w:p>
    <w:p w:rsidR="00AA3D9B" w:rsidRDefault="00AA3D9B" w:rsidP="00AA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Пепсин – </w:t>
      </w:r>
    </w:p>
    <w:p w:rsidR="00AA3D9B" w:rsidRDefault="00AA3D9B" w:rsidP="00AA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Липаза – </w:t>
      </w:r>
    </w:p>
    <w:p w:rsidR="00EE1B37" w:rsidRDefault="00EE1B37" w:rsidP="00AA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Кишечный сок – </w:t>
      </w:r>
    </w:p>
    <w:p w:rsidR="00EE1B37" w:rsidRDefault="00EE1B37" w:rsidP="00AA3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Желчь – </w:t>
      </w:r>
    </w:p>
    <w:p w:rsidR="00AA3D9B" w:rsidRDefault="00AA3D9B" w:rsidP="00AA3D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EE1B37" w:rsidRDefault="00EE1B37" w:rsidP="00EE1B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Строение и функции пищеварительной системы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740"/>
        <w:gridCol w:w="1754"/>
        <w:gridCol w:w="1690"/>
        <w:gridCol w:w="1785"/>
      </w:tblGrid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отдел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Железы</w:t>
            </w: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Ферменты, условия работы</w:t>
            </w:r>
          </w:p>
        </w:tc>
      </w:tr>
      <w:tr w:rsidR="00EE1B37" w:rsidTr="005D34D2">
        <w:tc>
          <w:tcPr>
            <w:tcW w:w="8625" w:type="dxa"/>
            <w:gridSpan w:val="5"/>
          </w:tcPr>
          <w:p w:rsidR="00EE1B37" w:rsidRPr="00EE1B37" w:rsidRDefault="00EE1B37" w:rsidP="00EE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Передний отдел</w:t>
            </w: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Ротовая полость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Глотка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Пищевод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C16C96">
        <w:tc>
          <w:tcPr>
            <w:tcW w:w="8625" w:type="dxa"/>
            <w:gridSpan w:val="5"/>
          </w:tcPr>
          <w:p w:rsidR="00EE1B37" w:rsidRDefault="00EE1B37" w:rsidP="00EE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отдел</w:t>
            </w: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Желудок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Тонкая кишка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кишка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37" w:rsidTr="00D66F6B">
        <w:tc>
          <w:tcPr>
            <w:tcW w:w="8625" w:type="dxa"/>
            <w:gridSpan w:val="5"/>
          </w:tcPr>
          <w:p w:rsidR="00EE1B37" w:rsidRDefault="00EE1B37" w:rsidP="00EE1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Задний отдел</w:t>
            </w:r>
          </w:p>
        </w:tc>
      </w:tr>
      <w:tr w:rsidR="00EE1B37" w:rsidTr="00EE1B37">
        <w:tc>
          <w:tcPr>
            <w:tcW w:w="1656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кишка</w:t>
            </w:r>
          </w:p>
        </w:tc>
        <w:tc>
          <w:tcPr>
            <w:tcW w:w="174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E1B37" w:rsidRDefault="00EE1B37" w:rsidP="00EE1B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37" w:rsidRPr="00EE1B37" w:rsidRDefault="00EE1B37" w:rsidP="00EE1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4B2" w:rsidRDefault="005A34B2" w:rsidP="005A34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железы принимают участие в процессе переваривания пищи?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Соки каких пищеварительных желез поступают в двенадцатиперстную кишку?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пищеварительные ферменты содержатся в соке поджелудочной железы? Как они действуют на питательные вещества пищи?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 печени в пищеварении.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функции ворсинок тонкой кишки?</w:t>
      </w:r>
    </w:p>
    <w:p w:rsidR="005A34B2" w:rsidRDefault="005A34B2" w:rsidP="005A3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отделах пищеварительного тракта всасываются вода и минеральные соли?</w:t>
      </w:r>
    </w:p>
    <w:p w:rsidR="005A34B2" w:rsidRDefault="005A34B2" w:rsidP="005A34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Подумайте</w:t>
      </w:r>
    </w:p>
    <w:p w:rsidR="005A34B2" w:rsidRDefault="005A34B2" w:rsidP="007C29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стенки желудка и кишечника не перевариваются под воздействием вырабатываемых ими пищеварительных ферментов?</w:t>
      </w:r>
    </w:p>
    <w:p w:rsidR="005A34B2" w:rsidRDefault="007C2979" w:rsidP="007C29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диету вы бы порекомендовали человеку, у которого были удалены часть: а) желудка; б) поджелудочной железы; в) тонкой кишки; г) толстой кишки; д) печени?</w:t>
      </w:r>
    </w:p>
    <w:p w:rsidR="007C2979" w:rsidRDefault="007C2979" w:rsidP="007C29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поговорку «Аппетит приходит во время еды».</w:t>
      </w:r>
    </w:p>
    <w:p w:rsidR="007C2979" w:rsidRDefault="007C2979" w:rsidP="007C29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заболевания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Ботулизм 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Сальмонеллез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Отравления свинцом, цинком, медью и мышьяком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грибами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79" w:rsidTr="007C2979"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растениями</w:t>
            </w: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979" w:rsidRDefault="007C2979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979" w:rsidRPr="007C2979" w:rsidRDefault="007C2979" w:rsidP="007C2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979" w:rsidRDefault="007C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2979" w:rsidRDefault="007C2979" w:rsidP="007C29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№4 «Строение мочевыделительной системы»</w:t>
      </w:r>
    </w:p>
    <w:p w:rsidR="00384F2D" w:rsidRPr="0006355D" w:rsidRDefault="00384F2D" w:rsidP="00384F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§40.</w:t>
      </w:r>
    </w:p>
    <w:p w:rsidR="007C2979" w:rsidRDefault="00BC7778" w:rsidP="00BC77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204213</wp:posOffset>
            </wp:positionH>
            <wp:positionV relativeFrom="paragraph">
              <wp:posOffset>278308</wp:posOffset>
            </wp:positionV>
            <wp:extent cx="5114925" cy="2600325"/>
            <wp:effectExtent l="0" t="0" r="9525" b="9525"/>
            <wp:wrapThrough wrapText="bothSides">
              <wp:wrapPolygon edited="0">
                <wp:start x="0" y="0"/>
                <wp:lineTo x="0" y="21521"/>
                <wp:lineTo x="21560" y="21521"/>
                <wp:lineTo x="2156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Рассмотрите рисунок. Сделайте обозначения.</w:t>
      </w: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BC7778">
      <w:pPr>
        <w:rPr>
          <w:rFonts w:ascii="Times New Roman" w:hAnsi="Times New Roman" w:cs="Times New Roman"/>
          <w:sz w:val="28"/>
          <w:szCs w:val="28"/>
        </w:rPr>
      </w:pPr>
    </w:p>
    <w:p w:rsidR="00BC7778" w:rsidRDefault="00BC7778" w:rsidP="0017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BC7778" w:rsidRDefault="00BC7778" w:rsidP="0017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какому сосуду кровь попадает в почку?</w:t>
      </w:r>
    </w:p>
    <w:p w:rsidR="00BC7778" w:rsidRDefault="00BC7778" w:rsidP="0017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какому сосуду очищенная кровь удаляется из почки?</w:t>
      </w:r>
    </w:p>
    <w:p w:rsidR="00BC7778" w:rsidRDefault="00BC7778" w:rsidP="00173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530F3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сосуд попадает кровь из обеих почек?</w:t>
      </w:r>
    </w:p>
    <w:p w:rsidR="00530F3C" w:rsidRDefault="00530F3C" w:rsidP="001735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454903</wp:posOffset>
            </wp:positionV>
            <wp:extent cx="463867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органом мочевыделительной системы и выполняемой им функцией.</w:t>
      </w:r>
    </w:p>
    <w:p w:rsidR="00530F3C" w:rsidRPr="00530F3C" w:rsidRDefault="00530F3C" w:rsidP="00530F3C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</w:p>
    <w:p w:rsidR="00530F3C" w:rsidRDefault="00530F3C" w:rsidP="00BC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___; 2 - ____; 3 - ____; 4 - ____.</w:t>
      </w:r>
    </w:p>
    <w:p w:rsidR="00530F3C" w:rsidRDefault="00530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F3C" w:rsidRDefault="00530F3C" w:rsidP="0053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№5. Строение нефрона. Образование мочи</w:t>
      </w:r>
    </w:p>
    <w:p w:rsidR="00384F2D" w:rsidRPr="0006355D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§41.</w:t>
      </w:r>
    </w:p>
    <w:p w:rsidR="00530F3C" w:rsidRDefault="00530F3C" w:rsidP="00530F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рисунок. Сделайте обозначения.</w:t>
      </w:r>
    </w:p>
    <w:p w:rsidR="00530F3C" w:rsidRDefault="00530F3C" w:rsidP="00530F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612794" wp14:editId="1EB8C6FF">
            <wp:extent cx="3067050" cy="3009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3C" w:rsidRDefault="00530F3C" w:rsidP="001735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структурной и функциональной единицей почки?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какой артериолы больше – приносящей или выносящей?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попадает первичная моча?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 сутки образуется первичной мочи?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поступает первичная моча из капсулы?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обратное всасывание воды и необходимых организму веществ?</w:t>
      </w:r>
    </w:p>
    <w:p w:rsidR="00530F3C" w:rsidRDefault="00530F3C" w:rsidP="0017357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поступает первичная моча?</w:t>
      </w:r>
    </w:p>
    <w:p w:rsidR="00530F3C" w:rsidRDefault="00530F3C" w:rsidP="001735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процессы фильтрации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Чем различаются эти процессы</w:t>
      </w:r>
      <w:r w:rsidR="00554814">
        <w:rPr>
          <w:rFonts w:ascii="Times New Roman" w:hAnsi="Times New Roman" w:cs="Times New Roman"/>
          <w:sz w:val="28"/>
          <w:szCs w:val="28"/>
        </w:rPr>
        <w:t xml:space="preserve"> и какова их роль в образовании мочи?</w:t>
      </w:r>
    </w:p>
    <w:p w:rsidR="00554814" w:rsidRDefault="00554814" w:rsidP="001735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объем мочи, выделяемый человеком в сутки, не равен объему выпитой за это время воды? Объем мочи будет больше или меньше выпитой воды?</w:t>
      </w:r>
    </w:p>
    <w:p w:rsidR="00554814" w:rsidRDefault="00554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4814" w:rsidRDefault="00554814" w:rsidP="00554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№6. Регуляция мочеобразования. Гигиена мочевыделительной системы</w:t>
      </w:r>
    </w:p>
    <w:p w:rsidR="00384F2D" w:rsidRPr="0006355D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§42.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запишите в виде нескольких предложений основные правила профилактики заболеваний почек.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нисходящую и восходящую инфекции почек. В чем принципиальное различие в профилактике воспаления почек при этих инфекциях?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признаком заболевания почек служит появление в моче белка, глюкозы, лейкоцитов и эритроцитов?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повлияет на работу почек повышение в крови концентрации вазопрессина?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специальные курорты, на которых лечат людей с заболеваниями почек. Каковы особенности климата на этих курортах?</w:t>
      </w:r>
    </w:p>
    <w:p w:rsidR="00554814" w:rsidRDefault="00554814" w:rsidP="0017357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лета не рекомендуется употреблять в пищу щавель, ревень. Выясните, с чем это может быть связано.</w:t>
      </w:r>
    </w:p>
    <w:p w:rsidR="00441A32" w:rsidRDefault="00441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1A32" w:rsidRDefault="00441A32" w:rsidP="0044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№7. Строение и функции кожи</w:t>
      </w:r>
    </w:p>
    <w:p w:rsidR="00384F2D" w:rsidRPr="0006355D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§43</w:t>
      </w:r>
    </w:p>
    <w:p w:rsidR="00441A32" w:rsidRDefault="00441A32" w:rsidP="0017357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498475</wp:posOffset>
            </wp:positionH>
            <wp:positionV relativeFrom="paragraph">
              <wp:posOffset>534670</wp:posOffset>
            </wp:positionV>
            <wp:extent cx="337185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78" y="21534"/>
                <wp:lineTo x="2147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Рассмотрите рисунок. Подпишите элементы строения кожи, обозначенные цифрами.</w:t>
      </w: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rPr>
          <w:rFonts w:ascii="Times New Roman" w:hAnsi="Times New Roman" w:cs="Times New Roman"/>
          <w:sz w:val="28"/>
          <w:szCs w:val="28"/>
        </w:rPr>
      </w:pPr>
    </w:p>
    <w:p w:rsidR="00441A32" w:rsidRDefault="00441A32" w:rsidP="00441A3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таблицы.</w:t>
      </w:r>
    </w:p>
    <w:p w:rsidR="00441A32" w:rsidRDefault="00441A32" w:rsidP="00441A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Строение кожи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Слои кожи</w:t>
            </w:r>
          </w:p>
        </w:tc>
        <w:tc>
          <w:tcPr>
            <w:tcW w:w="6515" w:type="dxa"/>
          </w:tcPr>
          <w:p w:rsidR="00441A32" w:rsidRDefault="00441A32" w:rsidP="0044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слой (эпидермис)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слой (дерма)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A32" w:rsidRDefault="00441A32" w:rsidP="00441A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кожи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41A32" w:rsidTr="00441A32">
        <w:tc>
          <w:tcPr>
            <w:tcW w:w="2830" w:type="dxa"/>
          </w:tcPr>
          <w:p w:rsidR="00441A32" w:rsidRDefault="00441A32" w:rsidP="0044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6515" w:type="dxa"/>
          </w:tcPr>
          <w:p w:rsidR="00441A32" w:rsidRDefault="00441A32" w:rsidP="00441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Защитная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Выделительная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 крови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Терморегуляторная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2" w:rsidTr="00441A32">
        <w:tc>
          <w:tcPr>
            <w:tcW w:w="2830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</w:t>
            </w:r>
          </w:p>
        </w:tc>
        <w:tc>
          <w:tcPr>
            <w:tcW w:w="6515" w:type="dxa"/>
          </w:tcPr>
          <w:p w:rsidR="00441A32" w:rsidRDefault="00441A32" w:rsidP="0044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A32" w:rsidRDefault="00441A32" w:rsidP="0017357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строение ногтя, волоса. Как можно доказать отсутствие в ногтях и волосах кровеносных сосудов и нервных окончаний?</w:t>
      </w:r>
    </w:p>
    <w:p w:rsidR="00441A32" w:rsidRDefault="00441A32" w:rsidP="0017357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узоры на подушечках пальцев. Чем образованы эти узоры? Почему по отпечаткам пальцев можно установить личность человека? Почему подушечки пальцев обладают большой чувствительностью?</w:t>
      </w:r>
    </w:p>
    <w:p w:rsidR="0007781B" w:rsidRDefault="0007781B" w:rsidP="0017357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происходит реакция организма на изменение температуры окружающей среды.</w:t>
      </w:r>
    </w:p>
    <w:p w:rsidR="0007781B" w:rsidRDefault="0007781B" w:rsidP="0007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№8. Влияние факторов среды и образа жизни на здоровье кожи. Профилактика кожных заболеваний. Гигиена кожи</w:t>
      </w:r>
    </w:p>
    <w:p w:rsidR="00384F2D" w:rsidRPr="0006355D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§44.</w:t>
      </w:r>
    </w:p>
    <w:p w:rsidR="0007781B" w:rsidRDefault="0007781B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какое влияние могут оказывать на кожный покров человека высокая и низкая температура, высокая влажность воздуха, загрязненный химическими веществами воздух, ультрафиолетовое излучение.</w:t>
      </w:r>
    </w:p>
    <w:p w:rsidR="0007781B" w:rsidRDefault="0007781B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и запишите выводы о том, что нужно делать для предотвращения кожных заболеваний.</w:t>
      </w:r>
    </w:p>
    <w:p w:rsidR="0007781B" w:rsidRDefault="0007781B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что такое закаливание и как нужно закаливать организм. Запишите, какие основные закаливающие процедуры вы знаете.</w:t>
      </w:r>
    </w:p>
    <w:p w:rsidR="0007781B" w:rsidRDefault="0007781B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кожного покрова у разных людей отличается оттенком и цветом. После пребывания на солнце появляется загар. Объясните устно причину этого явления.</w:t>
      </w:r>
    </w:p>
    <w:p w:rsidR="0007781B" w:rsidRDefault="00D740E1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давно заметили, что сильная жара труднее переносится во влажных и болотистых местах, чем в сухих. Чем это можно объяснить?</w:t>
      </w:r>
    </w:p>
    <w:p w:rsidR="00D740E1" w:rsidRDefault="00D740E1" w:rsidP="0017357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кратко запишите правила пребывания на солнце, необходимые для того, чтобы избежать солнечных ожогов.</w:t>
      </w:r>
    </w:p>
    <w:p w:rsidR="00D740E1" w:rsidRDefault="00D7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40E1" w:rsidRDefault="00D740E1" w:rsidP="00D74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5D">
        <w:rPr>
          <w:rFonts w:ascii="Times New Roman" w:hAnsi="Times New Roman" w:cs="Times New Roman"/>
          <w:b/>
          <w:sz w:val="28"/>
          <w:szCs w:val="28"/>
        </w:rPr>
        <w:lastRenderedPageBreak/>
        <w:t>Урок №9. Первая помощь при повреждениях кожи, тепловом и солнечном ударах</w:t>
      </w:r>
    </w:p>
    <w:p w:rsidR="00384F2D" w:rsidRPr="0006355D" w:rsidRDefault="00384F2D" w:rsidP="00384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§45.</w:t>
      </w:r>
      <w:bookmarkStart w:id="0" w:name="_GoBack"/>
      <w:bookmarkEnd w:id="0"/>
    </w:p>
    <w:p w:rsidR="00D740E1" w:rsidRDefault="00D740E1" w:rsidP="0017357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таблицы на стр. 180-182 из §45. Сравните признаки повреждения кожи и приемы первой помощи. Выделите общие характеристики повреждений кожи при термическом ожоге и отморожения и объясните, почему поражения имеют схожие проявления.</w:t>
      </w:r>
    </w:p>
    <w:p w:rsidR="00D740E1" w:rsidRDefault="00D740E1" w:rsidP="0017357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чего возникает перегревание организма? Что при этом происходит? Какие меры первой помощи следует предпринять в этом случае?</w:t>
      </w:r>
    </w:p>
    <w:p w:rsidR="00D740E1" w:rsidRDefault="00D740E1" w:rsidP="0017357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объясняется появление головной боли при тепловом ударе?</w:t>
      </w:r>
    </w:p>
    <w:p w:rsidR="00173575" w:rsidRPr="00D740E1" w:rsidRDefault="00173575" w:rsidP="0017357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пострадавшего от теплового удара нельзя погружать в холодную воду?</w:t>
      </w:r>
    </w:p>
    <w:sectPr w:rsidR="00173575" w:rsidRPr="00D740E1" w:rsidSect="004022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B7"/>
    <w:multiLevelType w:val="hybridMultilevel"/>
    <w:tmpl w:val="E5D47920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9A4"/>
    <w:multiLevelType w:val="hybridMultilevel"/>
    <w:tmpl w:val="3E9EB774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5B94"/>
    <w:multiLevelType w:val="hybridMultilevel"/>
    <w:tmpl w:val="993E8B44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1BA7"/>
    <w:multiLevelType w:val="hybridMultilevel"/>
    <w:tmpl w:val="094855BC"/>
    <w:lvl w:ilvl="0" w:tplc="E18C6654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C496D"/>
    <w:multiLevelType w:val="hybridMultilevel"/>
    <w:tmpl w:val="479A457E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12DD"/>
    <w:multiLevelType w:val="hybridMultilevel"/>
    <w:tmpl w:val="B1B0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15D8"/>
    <w:multiLevelType w:val="hybridMultilevel"/>
    <w:tmpl w:val="D81072BC"/>
    <w:lvl w:ilvl="0" w:tplc="F1C6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3FEE"/>
    <w:multiLevelType w:val="hybridMultilevel"/>
    <w:tmpl w:val="6C2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72720"/>
    <w:multiLevelType w:val="hybridMultilevel"/>
    <w:tmpl w:val="6CF67A52"/>
    <w:lvl w:ilvl="0" w:tplc="A148B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D6DC9"/>
    <w:multiLevelType w:val="hybridMultilevel"/>
    <w:tmpl w:val="6C2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10DEE"/>
    <w:multiLevelType w:val="hybridMultilevel"/>
    <w:tmpl w:val="E89652D6"/>
    <w:lvl w:ilvl="0" w:tplc="D04A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95C22"/>
    <w:multiLevelType w:val="hybridMultilevel"/>
    <w:tmpl w:val="0A40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369CA"/>
    <w:multiLevelType w:val="hybridMultilevel"/>
    <w:tmpl w:val="0698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1212"/>
    <w:multiLevelType w:val="hybridMultilevel"/>
    <w:tmpl w:val="98E06788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5CB4"/>
    <w:multiLevelType w:val="hybridMultilevel"/>
    <w:tmpl w:val="2B0CC3A2"/>
    <w:lvl w:ilvl="0" w:tplc="91E2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57AAB"/>
    <w:multiLevelType w:val="hybridMultilevel"/>
    <w:tmpl w:val="DB82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292"/>
    <w:multiLevelType w:val="hybridMultilevel"/>
    <w:tmpl w:val="F030E334"/>
    <w:lvl w:ilvl="0" w:tplc="91E21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3D"/>
    <w:rsid w:val="00036309"/>
    <w:rsid w:val="0006355D"/>
    <w:rsid w:val="0007781B"/>
    <w:rsid w:val="00173575"/>
    <w:rsid w:val="00384F2D"/>
    <w:rsid w:val="003E5E49"/>
    <w:rsid w:val="004022B7"/>
    <w:rsid w:val="00441A32"/>
    <w:rsid w:val="004733C6"/>
    <w:rsid w:val="004D003E"/>
    <w:rsid w:val="00530F3C"/>
    <w:rsid w:val="00554814"/>
    <w:rsid w:val="00596902"/>
    <w:rsid w:val="005A34B2"/>
    <w:rsid w:val="005C7794"/>
    <w:rsid w:val="005E3B56"/>
    <w:rsid w:val="007C2979"/>
    <w:rsid w:val="00AA3D9B"/>
    <w:rsid w:val="00AC4DF5"/>
    <w:rsid w:val="00B54499"/>
    <w:rsid w:val="00BC7778"/>
    <w:rsid w:val="00D740E1"/>
    <w:rsid w:val="00E5783D"/>
    <w:rsid w:val="00EC0C7C"/>
    <w:rsid w:val="00E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346"/>
  <w15:chartTrackingRefBased/>
  <w15:docId w15:val="{8CC81FA5-1150-4594-9C1F-F21A4DF5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02"/>
    <w:pPr>
      <w:ind w:left="720"/>
      <w:contextualSpacing/>
    </w:pPr>
  </w:style>
  <w:style w:type="table" w:styleId="a4">
    <w:name w:val="Table Grid"/>
    <w:basedOn w:val="a1"/>
    <w:uiPriority w:val="39"/>
    <w:rsid w:val="0059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10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CSC</cp:lastModifiedBy>
  <cp:revision>8</cp:revision>
  <dcterms:created xsi:type="dcterms:W3CDTF">2020-04-15T12:17:00Z</dcterms:created>
  <dcterms:modified xsi:type="dcterms:W3CDTF">2020-04-18T16:06:00Z</dcterms:modified>
</cp:coreProperties>
</file>